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62D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中央民族大学文学院</w:t>
      </w:r>
    </w:p>
    <w:bookmarkEnd w:id="0"/>
    <w:p w14:paraId="0AE305D6">
      <w:pPr>
        <w:ind w:firstLine="640"/>
        <w:rPr>
          <w:rFonts w:cs="Times New Roman"/>
        </w:rPr>
      </w:pPr>
      <w:r>
        <w:rPr>
          <w:rFonts w:cs="Times New Roman"/>
        </w:rPr>
        <w:t>中央民族大学文学院诚挚邀请贵单位莅临我院参加校园招聘会，为我院莘莘学子搭建职业发展的桥梁，为贵单位发掘知行并重与守正创新的青年力量提供坚实支持。通过深化校企合作，助力学子成长与企业创新。</w:t>
      </w:r>
    </w:p>
    <w:p w14:paraId="79A2D1C2">
      <w:pPr>
        <w:ind w:firstLine="640"/>
        <w:rPr>
          <w:rFonts w:cs="Times New Roman"/>
          <w:szCs w:val="32"/>
        </w:rPr>
      </w:pPr>
      <w:r>
        <w:rPr>
          <w:rFonts w:ascii="仿宋" w:hAnsi="仿宋" w:cs="宋体"/>
          <w:kern w:val="0"/>
          <w:szCs w:val="32"/>
        </w:rPr>
        <w:t>文学院办学历史悠久，人文传统深厚，是中央民族大学最早设立的教学科研单位之一。</w:t>
      </w:r>
      <w:r>
        <w:rPr>
          <w:rFonts w:cs="Times New Roman"/>
          <w:szCs w:val="32"/>
        </w:rPr>
        <w:t>半个多世纪以来，本着培育英才、奉献社会、服务党和国家民族团结进步事业、服务国家战略的办学宗旨，学院培养了大批知行并重、守正创新的研究型人才。1986年</w:t>
      </w:r>
      <w:r>
        <w:rPr>
          <w:rFonts w:hint="eastAsia" w:cs="Times New Roman"/>
          <w:szCs w:val="32"/>
        </w:rPr>
        <w:t>，学院</w:t>
      </w:r>
      <w:r>
        <w:rPr>
          <w:rFonts w:cs="Times New Roman"/>
          <w:szCs w:val="32"/>
        </w:rPr>
        <w:t>获中国语言文学</w:t>
      </w:r>
      <w:r>
        <w:rPr>
          <w:rFonts w:hint="eastAsia" w:cs="Times New Roman"/>
          <w:szCs w:val="32"/>
        </w:rPr>
        <w:t>一</w:t>
      </w:r>
      <w:r>
        <w:rPr>
          <w:rFonts w:cs="Times New Roman"/>
          <w:szCs w:val="32"/>
        </w:rPr>
        <w:t>级学科硕士学位授予权; 2006年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获中国语言文学</w:t>
      </w:r>
      <w:r>
        <w:rPr>
          <w:rFonts w:hint="eastAsia" w:cs="Times New Roman"/>
          <w:szCs w:val="32"/>
        </w:rPr>
        <w:t>一</w:t>
      </w:r>
      <w:r>
        <w:rPr>
          <w:rFonts w:cs="Times New Roman"/>
          <w:szCs w:val="32"/>
        </w:rPr>
        <w:t>级学科博士学位授予权; 2011年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获批为北京市重点学科</w:t>
      </w:r>
      <w:r>
        <w:rPr>
          <w:rFonts w:hint="eastAsia" w:cs="Times New Roman"/>
          <w:szCs w:val="32"/>
        </w:rPr>
        <w:t>；</w:t>
      </w:r>
      <w:r>
        <w:rPr>
          <w:rFonts w:hint="eastAsia" w:ascii="仿宋" w:hAnsi="仿宋" w:cs="宋体"/>
          <w:kern w:val="0"/>
          <w:szCs w:val="32"/>
        </w:rPr>
        <w:t>2020年，汉语言文学专业获批国家级一流本科专业建设点</w:t>
      </w:r>
      <w:r>
        <w:rPr>
          <w:rFonts w:cs="Times New Roman"/>
          <w:szCs w:val="32"/>
        </w:rPr>
        <w:t>。</w:t>
      </w:r>
    </w:p>
    <w:p w14:paraId="45841577">
      <w:pPr>
        <w:ind w:firstLine="640"/>
        <w:rPr>
          <w:rFonts w:hint="eastAsia" w:cs="Times New Roman"/>
          <w:szCs w:val="32"/>
        </w:rPr>
      </w:pPr>
      <w:r>
        <w:rPr>
          <w:rFonts w:hint="eastAsia" w:ascii="仿宋" w:hAnsi="仿宋" w:cs="宋体"/>
          <w:kern w:val="0"/>
          <w:szCs w:val="32"/>
        </w:rPr>
        <w:t>学院现有</w:t>
      </w:r>
      <w:r>
        <w:rPr>
          <w:rFonts w:hint="eastAsia" w:cs="Times New Roman"/>
        </w:rPr>
        <w:t>2</w:t>
      </w:r>
      <w:r>
        <w:rPr>
          <w:rFonts w:cs="Times New Roman"/>
        </w:rPr>
        <w:t>025</w:t>
      </w:r>
      <w:r>
        <w:rPr>
          <w:rFonts w:hint="eastAsia" w:cs="Times New Roman"/>
        </w:rPr>
        <w:t>届本科毕业生1</w:t>
      </w:r>
      <w:r>
        <w:rPr>
          <w:rFonts w:cs="Times New Roman"/>
        </w:rPr>
        <w:t>47</w:t>
      </w:r>
      <w:r>
        <w:rPr>
          <w:rFonts w:hint="eastAsia" w:cs="Times New Roman"/>
        </w:rPr>
        <w:t>人，硕士毕业生3</w:t>
      </w:r>
      <w:r>
        <w:rPr>
          <w:rFonts w:cs="Times New Roman"/>
        </w:rPr>
        <w:t>1</w:t>
      </w:r>
      <w:r>
        <w:rPr>
          <w:rFonts w:hint="eastAsia" w:cs="Times New Roman"/>
        </w:rPr>
        <w:t>人，博士毕业生1</w:t>
      </w:r>
      <w:r>
        <w:rPr>
          <w:rFonts w:cs="Times New Roman"/>
        </w:rPr>
        <w:t>5</w:t>
      </w:r>
      <w:r>
        <w:rPr>
          <w:rFonts w:hint="eastAsia" w:cs="Times New Roman"/>
        </w:rPr>
        <w:t>人。</w:t>
      </w:r>
      <w:r>
        <w:rPr>
          <w:rFonts w:hint="eastAsia" w:cs="Times New Roman"/>
          <w:szCs w:val="32"/>
        </w:rPr>
        <w:t>学院目前有</w:t>
      </w:r>
      <w:r>
        <w:rPr>
          <w:rFonts w:cs="Times New Roman"/>
          <w:szCs w:val="32"/>
        </w:rPr>
        <w:t>汉语言文学</w:t>
      </w:r>
      <w:r>
        <w:rPr>
          <w:rFonts w:hint="eastAsia" w:cs="Times New Roman"/>
          <w:szCs w:val="32"/>
        </w:rPr>
        <w:t>、汉语言文学与教育学双学位2个</w:t>
      </w:r>
      <w:r>
        <w:rPr>
          <w:rFonts w:cs="Times New Roman"/>
        </w:rPr>
        <w:t>本科专业，设</w:t>
      </w:r>
      <w:r>
        <w:rPr>
          <w:rFonts w:hint="eastAsia" w:cs="Times New Roman"/>
        </w:rPr>
        <w:t>有</w:t>
      </w:r>
      <w:r>
        <w:rPr>
          <w:rFonts w:cs="Times New Roman"/>
        </w:rPr>
        <w:t>6个博士、硕士学位授权点</w:t>
      </w:r>
      <w:r>
        <w:rPr>
          <w:rFonts w:hint="eastAsia" w:cs="Times New Roman"/>
        </w:rPr>
        <w:t>，</w:t>
      </w:r>
      <w:r>
        <w:rPr>
          <w:rFonts w:hint="eastAsia" w:ascii="仿宋" w:hAnsi="仿宋" w:cs="宋体"/>
          <w:kern w:val="0"/>
          <w:szCs w:val="32"/>
        </w:rPr>
        <w:t>形成了</w:t>
      </w:r>
      <w:r>
        <w:rPr>
          <w:rFonts w:ascii="仿宋" w:hAnsi="仿宋" w:cs="宋体"/>
          <w:kern w:val="0"/>
          <w:szCs w:val="32"/>
        </w:rPr>
        <w:t>完备的本科、硕士、博士人才培养体系。</w:t>
      </w:r>
      <w:r>
        <w:rPr>
          <w:rFonts w:cs="Times New Roman"/>
          <w:szCs w:val="32"/>
        </w:rPr>
        <w:t xml:space="preserve"> </w:t>
      </w:r>
    </w:p>
    <w:p w14:paraId="4515FF8D">
      <w:pPr>
        <w:ind w:firstLine="640"/>
        <w:rPr>
          <w:rFonts w:cs="Times New Roman"/>
        </w:rPr>
      </w:pPr>
      <w:r>
        <w:rPr>
          <w:rFonts w:cs="Times New Roman"/>
        </w:rPr>
        <w:t>汉语言文学专业以马克思主义为指导，培养政治素质过硬、人文素养深厚、学风严谨、基础扎实，具备系统的中国语言文学专业知识、突出的创新能力与实践能力的高素质人才。毕业生就业去向主要为党政机关、教育机构、文化宣传部门、新闻出版等企事业单位，尤其在民族地区、西部地区和基层单位，以深厚的文化底蕴服务社会需求，深得用人单位好评。文学院始终秉承“博人文、厚基础、重创新”的理念，致力于培育兼具家国情怀与国际视野的复合型人才，为国家文化传承与民族地区发展注入青年力量。</w:t>
      </w:r>
    </w:p>
    <w:p w14:paraId="0BD73EB6">
      <w:pPr>
        <w:ind w:firstLine="640"/>
        <w:rPr>
          <w:rFonts w:cs="Times New Roman"/>
        </w:rPr>
      </w:pPr>
      <w:r>
        <w:rPr>
          <w:rFonts w:cs="Times New Roman"/>
        </w:rPr>
        <w:t>我们诚邀贵单位通过此次招聘会与我院优秀学子深入交流，分享企业文化与职业发展机遇。期待文学院学子以其深厚的文化底蕴、扎实的学术功底与卓越的实践能力，为贵单位注入新的活力与创意。我们愿与贵单位携手，共同探索校企合作的新模式，助力学子职业规划与发展。</w:t>
      </w:r>
    </w:p>
    <w:p w14:paraId="3B7A13C9">
      <w:pPr>
        <w:ind w:firstLine="640"/>
        <w:rPr>
          <w:rFonts w:cs="Times New Roman"/>
        </w:rPr>
      </w:pPr>
      <w:r>
        <w:rPr>
          <w:rFonts w:cs="Times New Roman"/>
        </w:rPr>
        <w:t>联系人：中央民族大学文学院 郑老师</w:t>
      </w:r>
    </w:p>
    <w:p w14:paraId="5555D644">
      <w:pPr>
        <w:ind w:firstLine="640"/>
        <w:rPr>
          <w:rFonts w:cs="Times New Roman"/>
        </w:rPr>
      </w:pPr>
      <w:r>
        <w:rPr>
          <w:rFonts w:cs="Times New Roman"/>
        </w:rPr>
        <w:t>电</w:t>
      </w:r>
      <w:r>
        <w:rPr>
          <w:rFonts w:hint="eastAsia" w:cs="Times New Roman"/>
        </w:rPr>
        <w:t xml:space="preserve">  </w:t>
      </w:r>
      <w:r>
        <w:rPr>
          <w:rFonts w:cs="Times New Roman"/>
        </w:rPr>
        <w:t>话：010-68932246</w:t>
      </w:r>
    </w:p>
    <w:p w14:paraId="5909DD25">
      <w:pPr>
        <w:ind w:firstLine="640"/>
        <w:rPr>
          <w:rFonts w:cs="Times New Roman"/>
        </w:rPr>
      </w:pPr>
      <w:r>
        <w:rPr>
          <w:rFonts w:cs="Times New Roman"/>
        </w:rPr>
        <w:t>邮</w:t>
      </w:r>
      <w:r>
        <w:rPr>
          <w:rFonts w:hint="eastAsia" w:cs="Times New Roman"/>
        </w:rPr>
        <w:t xml:space="preserve">  </w:t>
      </w:r>
      <w:r>
        <w:rPr>
          <w:rFonts w:cs="Times New Roman"/>
        </w:rPr>
        <w:t>箱：</w:t>
      </w:r>
      <w:r>
        <w:rPr>
          <w:rFonts w:hint="eastAsia" w:cs="Times New Roman"/>
        </w:rPr>
        <w:t>wenxuedangwu@163.com</w:t>
      </w:r>
    </w:p>
    <w:p w14:paraId="51A5E266">
      <w:pPr>
        <w:ind w:firstLine="640"/>
        <w:rPr>
          <w:rFonts w:hint="eastAsia" w:cs="Times New Roman"/>
        </w:rPr>
      </w:pPr>
      <w:r>
        <w:rPr>
          <w:rFonts w:cs="Times New Roman"/>
        </w:rPr>
        <w:t>地</w:t>
      </w:r>
      <w:r>
        <w:rPr>
          <w:rFonts w:hint="eastAsia" w:cs="Times New Roman"/>
        </w:rPr>
        <w:t xml:space="preserve">  </w:t>
      </w:r>
      <w:r>
        <w:rPr>
          <w:rFonts w:cs="Times New Roman"/>
        </w:rPr>
        <w:t>址：北京市海淀区中关村南大街27号中央民族大学文华楼1339办公室</w:t>
      </w:r>
    </w:p>
    <w:p w14:paraId="794E2124">
      <w:pPr>
        <w:ind w:right="1280" w:firstLine="640"/>
        <w:jc w:val="right"/>
        <w:rPr>
          <w:rFonts w:cs="Times New Roman"/>
        </w:rPr>
      </w:pPr>
    </w:p>
    <w:p w14:paraId="06BE56C6">
      <w:pPr>
        <w:ind w:right="960" w:firstLine="640"/>
        <w:jc w:val="right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5F7CE96-3307-4933-AA2E-8FF70D68E7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76F410-371D-4B98-99BB-843C82BFE06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763FC11-E2C5-4F50-864A-42A60F15DB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9723102"/>
      <w:docPartObj>
        <w:docPartGallery w:val="AutoText"/>
      </w:docPartObj>
    </w:sdtPr>
    <w:sdtContent>
      <w:p w14:paraId="0120E871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964906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F994D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510E2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29492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03D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0A8A4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021B06"/>
    <w:rsid w:val="00123E14"/>
    <w:rsid w:val="00147FBF"/>
    <w:rsid w:val="001C11F9"/>
    <w:rsid w:val="001E5B80"/>
    <w:rsid w:val="00411C80"/>
    <w:rsid w:val="004D54DA"/>
    <w:rsid w:val="004F056D"/>
    <w:rsid w:val="005342B2"/>
    <w:rsid w:val="005759AE"/>
    <w:rsid w:val="00580676"/>
    <w:rsid w:val="005F63E4"/>
    <w:rsid w:val="0075216C"/>
    <w:rsid w:val="007957E2"/>
    <w:rsid w:val="00851ACF"/>
    <w:rsid w:val="009808E5"/>
    <w:rsid w:val="00A63892"/>
    <w:rsid w:val="00A7402E"/>
    <w:rsid w:val="00AD69CA"/>
    <w:rsid w:val="00B749D5"/>
    <w:rsid w:val="00C70B05"/>
    <w:rsid w:val="00D85065"/>
    <w:rsid w:val="00DD7730"/>
    <w:rsid w:val="00E352E0"/>
    <w:rsid w:val="00E9466B"/>
    <w:rsid w:val="00EA5B52"/>
    <w:rsid w:val="00EE7FFD"/>
    <w:rsid w:val="00F254CA"/>
    <w:rsid w:val="00FB3ACF"/>
    <w:rsid w:val="0E8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rFonts w:ascii="Times New Roman" w:hAnsi="Times New Roman" w:eastAsia="仿宋"/>
      <w:i/>
      <w:iCs/>
      <w:color w:val="104862" w:themeColor="accent1" w:themeShade="BF"/>
      <w:sz w:val="32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901</Characters>
  <Lines>6</Lines>
  <Paragraphs>1</Paragraphs>
  <TotalTime>0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2025-03-01T15:20:00Z</dcterms:created>
  <dc:creator>ziwei wang</dc:creator>
  <cp:lastModifiedBy>樱花</cp:lastModifiedBy>
  <dcterms:modified xsi:type="dcterms:W3CDTF">2025-03-07T08:37:16Z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eyJoZGlkIjoiNDg2Y2ZjZWFmOGZiYjNmM2IzNmU0YWVjNzNjZGZjMDciLCJ1c2VySWQiOiIzMTIzNDMwNTkifQ==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F39268417C654E23B97F551AECDB4E8F_12</vt:lpwstr>
  </property>
</Properties>
</file>